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t xml:space="preserve">                                                             </w:t>
      </w:r>
      <w:r w:rsidR="007073C4" w:rsidRPr="007073C4">
        <w:rPr>
          <w:rFonts w:ascii="Arial" w:hAnsi="Arial"/>
          <w:noProof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2.7pt;margin-top:-13.1pt;width:39.75pt;height:50.25pt;z-index:251659264;mso-position-horizontal-relative:text;mso-position-vertical-relative:text" filled="t">
            <v:fill color2="black"/>
            <v:imagedata r:id="rId7" o:title=""/>
          </v:shape>
          <o:OLEObject Type="Embed" ProgID="Word.Picture.8" ShapeID="_x0000_s1026" DrawAspect="Content" ObjectID="_1763881216" r:id="rId8"/>
        </w:pict>
      </w: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rPr>
          <w:rFonts w:cs="Tahoma"/>
          <w:b/>
          <w:bCs/>
          <w:sz w:val="32"/>
          <w:szCs w:val="32"/>
        </w:rPr>
        <w:t>УКРАЇНА</w:t>
      </w: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rPr>
          <w:rFonts w:cs="Tahoma"/>
          <w:b/>
          <w:bCs/>
          <w:sz w:val="32"/>
          <w:szCs w:val="32"/>
        </w:rPr>
        <w:t>ПАВЛОГРАДСЬКА МІСЬКА РАДА</w:t>
      </w: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rPr>
          <w:rFonts w:cs="Tahoma"/>
          <w:b/>
          <w:bCs/>
          <w:sz w:val="32"/>
          <w:szCs w:val="32"/>
        </w:rPr>
        <w:t>ДНІПРОПЕТРОВСЬКОЇ ОБЛАСТІ</w:t>
      </w:r>
    </w:p>
    <w:p w:rsidR="00763ED7" w:rsidRPr="005221FD" w:rsidRDefault="00763ED7" w:rsidP="00763ED7">
      <w:pPr>
        <w:jc w:val="center"/>
        <w:rPr>
          <w:rFonts w:cs="Tahoma"/>
          <w:b/>
          <w:bCs/>
        </w:rPr>
      </w:pPr>
      <w:r w:rsidRPr="005221FD">
        <w:rPr>
          <w:rFonts w:cs="Tahoma"/>
          <w:b/>
          <w:bCs/>
          <w:sz w:val="32"/>
          <w:szCs w:val="32"/>
        </w:rPr>
        <w:t>(</w:t>
      </w:r>
      <w:r w:rsidR="008F2825">
        <w:rPr>
          <w:rFonts w:cs="Tahoma"/>
          <w:b/>
          <w:bCs/>
          <w:sz w:val="32"/>
          <w:szCs w:val="32"/>
          <w:lang w:val="en-US"/>
        </w:rPr>
        <w:t>46</w:t>
      </w:r>
      <w:r w:rsidRPr="005221FD">
        <w:rPr>
          <w:rFonts w:cs="Tahoma"/>
          <w:b/>
          <w:bCs/>
          <w:sz w:val="32"/>
          <w:szCs w:val="32"/>
        </w:rPr>
        <w:t xml:space="preserve"> сесія VIII скликання)</w:t>
      </w:r>
    </w:p>
    <w:p w:rsidR="00763ED7" w:rsidRPr="005221FD" w:rsidRDefault="00763ED7" w:rsidP="00763ED7">
      <w:pPr>
        <w:jc w:val="center"/>
        <w:rPr>
          <w:rFonts w:cs="Tahoma"/>
          <w:b/>
          <w:bCs/>
        </w:rPr>
      </w:pP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rPr>
          <w:rFonts w:cs="Tahoma"/>
          <w:b/>
          <w:bCs/>
          <w:sz w:val="32"/>
          <w:szCs w:val="32"/>
        </w:rPr>
        <w:t>РІШЕННЯ</w:t>
      </w: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</w:p>
    <w:p w:rsidR="00763ED7" w:rsidRPr="00E67EA2" w:rsidRDefault="008F2825" w:rsidP="00763ED7">
      <w:pPr>
        <w:pStyle w:val="a4"/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</w:pPr>
      <w:r w:rsidRPr="008F2825">
        <w:rPr>
          <w:rFonts w:ascii="Times New Roman" w:hAnsi="Times New Roman" w:cs="Tahoma"/>
          <w:b/>
          <w:bCs/>
          <w:sz w:val="32"/>
          <w:szCs w:val="32"/>
        </w:rPr>
        <w:t>05.12.</w:t>
      </w:r>
      <w:r w:rsidR="00763ED7" w:rsidRPr="00E67EA2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>202</w:t>
      </w:r>
      <w:r w:rsidR="00331AE1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>3</w:t>
      </w:r>
      <w:r w:rsidR="00763ED7" w:rsidRPr="00E67EA2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 xml:space="preserve"> </w:t>
      </w:r>
      <w:r>
        <w:rPr>
          <w:rFonts w:ascii="Times New Roman" w:hAnsi="Times New Roman"/>
          <w:b/>
          <w:color w:val="000000"/>
          <w:sz w:val="32"/>
          <w:szCs w:val="32"/>
          <w:lang w:val="en-US" w:eastAsia="ru-RU"/>
        </w:rPr>
        <w:t>p</w:t>
      </w:r>
      <w:r w:rsidRPr="008F2825">
        <w:rPr>
          <w:rFonts w:ascii="Times New Roman" w:hAnsi="Times New Roman"/>
          <w:b/>
          <w:color w:val="000000"/>
          <w:sz w:val="32"/>
          <w:szCs w:val="32"/>
          <w:lang w:eastAsia="ru-RU"/>
        </w:rPr>
        <w:t>.</w:t>
      </w:r>
      <w:r w:rsidR="00763ED7"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      </w:t>
      </w:r>
      <w:r w:rsidR="00763ED7"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 w:rsidR="00763ED7"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 w:rsidR="00763ED7"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ab/>
        <w:t xml:space="preserve">                         </w:t>
      </w:r>
      <w:r w:rsidRPr="008F2825">
        <w:rPr>
          <w:rFonts w:ascii="Times New Roman" w:hAnsi="Times New Roman" w:cs="Tahoma"/>
          <w:b/>
          <w:bCs/>
          <w:sz w:val="32"/>
          <w:szCs w:val="32"/>
        </w:rPr>
        <w:tab/>
      </w:r>
      <w:r w:rsidR="00763ED7" w:rsidRPr="00E67EA2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 xml:space="preserve">№ </w:t>
      </w:r>
      <w:r w:rsidRPr="008F2825">
        <w:rPr>
          <w:rFonts w:ascii="Times New Roman" w:hAnsi="Times New Roman"/>
          <w:b/>
          <w:color w:val="000000"/>
          <w:sz w:val="32"/>
          <w:szCs w:val="32"/>
          <w:lang w:eastAsia="ru-RU"/>
        </w:rPr>
        <w:t>1316-46</w:t>
      </w:r>
      <w:r w:rsidR="00763ED7" w:rsidRPr="00E67EA2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>/VIII</w:t>
      </w:r>
    </w:p>
    <w:p w:rsidR="00763ED7" w:rsidRPr="005221FD" w:rsidRDefault="00763ED7" w:rsidP="00763ED7">
      <w:pPr>
        <w:jc w:val="both"/>
        <w:rPr>
          <w:rFonts w:cs="Tahoma"/>
          <w:sz w:val="24"/>
        </w:rPr>
      </w:pPr>
      <w:r w:rsidRPr="005221FD">
        <w:rPr>
          <w:rFonts w:cs="Tahoma"/>
          <w:sz w:val="24"/>
        </w:rPr>
        <w:tab/>
      </w:r>
    </w:p>
    <w:p w:rsidR="004815CA" w:rsidRDefault="004815CA" w:rsidP="00763ED7">
      <w:pPr>
        <w:jc w:val="both"/>
        <w:rPr>
          <w:rFonts w:eastAsia="Calibri"/>
          <w:sz w:val="24"/>
          <w:szCs w:val="24"/>
          <w:lang w:eastAsia="en-US"/>
        </w:rPr>
      </w:pPr>
    </w:p>
    <w:p w:rsidR="00763ED7" w:rsidRPr="004815CA" w:rsidRDefault="00763ED7" w:rsidP="00763ED7">
      <w:pPr>
        <w:jc w:val="both"/>
        <w:rPr>
          <w:rFonts w:eastAsia="Calibri"/>
          <w:sz w:val="28"/>
          <w:szCs w:val="28"/>
          <w:lang w:eastAsia="en-US"/>
        </w:rPr>
      </w:pPr>
      <w:r w:rsidRPr="004815CA">
        <w:rPr>
          <w:rFonts w:eastAsia="Calibri"/>
          <w:sz w:val="28"/>
          <w:szCs w:val="28"/>
          <w:lang w:eastAsia="en-US"/>
        </w:rPr>
        <w:t xml:space="preserve">Про внесення змін до </w:t>
      </w:r>
    </w:p>
    <w:p w:rsidR="00763ED7" w:rsidRPr="004815CA" w:rsidRDefault="00763ED7" w:rsidP="00763ED7">
      <w:pPr>
        <w:jc w:val="both"/>
        <w:rPr>
          <w:rFonts w:eastAsia="Calibri"/>
          <w:sz w:val="28"/>
          <w:szCs w:val="28"/>
          <w:lang w:eastAsia="en-US"/>
        </w:rPr>
      </w:pPr>
      <w:r w:rsidRPr="004815CA">
        <w:rPr>
          <w:rFonts w:eastAsia="Calibri"/>
          <w:sz w:val="28"/>
          <w:szCs w:val="28"/>
          <w:lang w:eastAsia="en-US"/>
        </w:rPr>
        <w:t xml:space="preserve">Переліку адміністративних послуг, </w:t>
      </w:r>
    </w:p>
    <w:p w:rsidR="00763ED7" w:rsidRPr="004815CA" w:rsidRDefault="00763ED7" w:rsidP="00763ED7">
      <w:pPr>
        <w:jc w:val="both"/>
        <w:rPr>
          <w:rFonts w:eastAsia="Calibri"/>
          <w:sz w:val="28"/>
          <w:szCs w:val="28"/>
          <w:lang w:eastAsia="en-US"/>
        </w:rPr>
      </w:pPr>
      <w:r w:rsidRPr="004815CA">
        <w:rPr>
          <w:rFonts w:eastAsia="Calibri"/>
          <w:sz w:val="28"/>
          <w:szCs w:val="28"/>
          <w:lang w:eastAsia="en-US"/>
        </w:rPr>
        <w:t xml:space="preserve">які надаються через Центр надання </w:t>
      </w:r>
    </w:p>
    <w:p w:rsidR="00E67EA2" w:rsidRPr="00EF3005" w:rsidRDefault="00763ED7" w:rsidP="00EF3005">
      <w:pPr>
        <w:jc w:val="both"/>
        <w:rPr>
          <w:rFonts w:eastAsia="Calibri"/>
          <w:sz w:val="28"/>
          <w:szCs w:val="28"/>
          <w:lang w:eastAsia="en-US"/>
        </w:rPr>
      </w:pPr>
      <w:r w:rsidRPr="004815CA">
        <w:rPr>
          <w:rFonts w:eastAsia="Calibri"/>
          <w:sz w:val="28"/>
          <w:szCs w:val="28"/>
          <w:lang w:eastAsia="en-US"/>
        </w:rPr>
        <w:t xml:space="preserve">адміністративних послуг м. Павлограда </w:t>
      </w:r>
    </w:p>
    <w:p w:rsidR="004815CA" w:rsidRPr="004815CA" w:rsidRDefault="004815CA" w:rsidP="00763ED7">
      <w:pPr>
        <w:pStyle w:val="a3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p w:rsidR="004815CA" w:rsidRPr="00EF3005" w:rsidRDefault="00160D68" w:rsidP="00EF3005">
      <w:pPr>
        <w:ind w:firstLine="708"/>
        <w:jc w:val="both"/>
        <w:rPr>
          <w:sz w:val="28"/>
          <w:szCs w:val="28"/>
        </w:rPr>
      </w:pPr>
      <w:r w:rsidRPr="004815CA">
        <w:rPr>
          <w:rFonts w:eastAsia="Calibri"/>
          <w:sz w:val="28"/>
          <w:szCs w:val="28"/>
        </w:rPr>
        <w:t xml:space="preserve">Відповідно до статей 8 та 12 Закону України </w:t>
      </w:r>
      <w:proofErr w:type="spellStart"/>
      <w:r w:rsidR="00E631F5" w:rsidRPr="004815CA">
        <w:rPr>
          <w:rFonts w:eastAsia="Calibri"/>
          <w:sz w:val="28"/>
          <w:szCs w:val="28"/>
          <w:lang w:eastAsia="zh-CN"/>
        </w:rPr>
        <w:t>“</w:t>
      </w:r>
      <w:r w:rsidRPr="004815CA">
        <w:rPr>
          <w:rFonts w:eastAsia="Calibri"/>
          <w:sz w:val="28"/>
          <w:szCs w:val="28"/>
        </w:rPr>
        <w:t>Про</w:t>
      </w:r>
      <w:proofErr w:type="spellEnd"/>
      <w:r w:rsidRPr="004815CA">
        <w:rPr>
          <w:rFonts w:eastAsia="Calibri"/>
          <w:sz w:val="28"/>
          <w:szCs w:val="28"/>
        </w:rPr>
        <w:t xml:space="preserve"> адміністративні </w:t>
      </w:r>
      <w:proofErr w:type="spellStart"/>
      <w:r w:rsidRPr="004815CA">
        <w:rPr>
          <w:rFonts w:eastAsia="Calibri"/>
          <w:sz w:val="28"/>
          <w:szCs w:val="28"/>
        </w:rPr>
        <w:t>послуги</w:t>
      </w:r>
      <w:r w:rsidR="00E631F5" w:rsidRPr="004815CA">
        <w:rPr>
          <w:rFonts w:eastAsia="Calibri"/>
          <w:sz w:val="28"/>
          <w:szCs w:val="28"/>
          <w:lang w:eastAsia="zh-CN"/>
        </w:rPr>
        <w:t>”</w:t>
      </w:r>
      <w:proofErr w:type="spellEnd"/>
      <w:r w:rsidRPr="004815CA">
        <w:rPr>
          <w:rFonts w:eastAsia="Calibri"/>
          <w:sz w:val="28"/>
          <w:szCs w:val="28"/>
        </w:rPr>
        <w:t xml:space="preserve">, </w:t>
      </w:r>
      <w:r w:rsidR="006D1077" w:rsidRPr="004815CA">
        <w:rPr>
          <w:rFonts w:eastAsia="Calibri"/>
          <w:sz w:val="28"/>
          <w:szCs w:val="28"/>
        </w:rPr>
        <w:t>розпорядження</w:t>
      </w:r>
      <w:r w:rsidR="00E631F5">
        <w:rPr>
          <w:rFonts w:eastAsia="Calibri"/>
          <w:sz w:val="28"/>
          <w:szCs w:val="28"/>
        </w:rPr>
        <w:t xml:space="preserve"> Кабінету Міністрів України від </w:t>
      </w:r>
      <w:r w:rsidR="002232D5">
        <w:rPr>
          <w:rFonts w:eastAsia="Calibri"/>
          <w:sz w:val="28"/>
          <w:szCs w:val="28"/>
        </w:rPr>
        <w:t xml:space="preserve">16 травня 2014 року </w:t>
      </w:r>
      <w:r w:rsidR="006D1077" w:rsidRPr="004815CA">
        <w:rPr>
          <w:rFonts w:eastAsia="Calibri"/>
          <w:sz w:val="28"/>
          <w:szCs w:val="28"/>
        </w:rPr>
        <w:t xml:space="preserve">№ 523 </w:t>
      </w:r>
      <w:proofErr w:type="spellStart"/>
      <w:r w:rsidR="00E631F5" w:rsidRPr="004815CA">
        <w:rPr>
          <w:rFonts w:eastAsia="Calibri"/>
          <w:sz w:val="28"/>
          <w:szCs w:val="28"/>
          <w:lang w:eastAsia="zh-CN"/>
        </w:rPr>
        <w:t>“</w:t>
      </w:r>
      <w:r w:rsidR="006D1077" w:rsidRPr="004815CA">
        <w:rPr>
          <w:rFonts w:eastAsia="Calibri"/>
          <w:sz w:val="28"/>
          <w:szCs w:val="28"/>
        </w:rPr>
        <w:t>Деякі</w:t>
      </w:r>
      <w:proofErr w:type="spellEnd"/>
      <w:r w:rsidR="006D1077" w:rsidRPr="004815CA">
        <w:rPr>
          <w:rFonts w:eastAsia="Calibri"/>
          <w:sz w:val="28"/>
          <w:szCs w:val="28"/>
        </w:rPr>
        <w:t xml:space="preserve"> питання надання адміністративних послуг органів виконавчої влади через центри надання адміністративних </w:t>
      </w:r>
      <w:proofErr w:type="spellStart"/>
      <w:r w:rsidR="006D1077" w:rsidRPr="004815CA">
        <w:rPr>
          <w:rFonts w:eastAsia="Calibri"/>
          <w:sz w:val="28"/>
          <w:szCs w:val="28"/>
        </w:rPr>
        <w:t>послуг</w:t>
      </w:r>
      <w:r w:rsidR="00E631F5" w:rsidRPr="004815CA">
        <w:rPr>
          <w:rFonts w:eastAsia="Calibri"/>
          <w:sz w:val="28"/>
          <w:szCs w:val="28"/>
          <w:lang w:eastAsia="zh-CN"/>
        </w:rPr>
        <w:t>”</w:t>
      </w:r>
      <w:proofErr w:type="spellEnd"/>
      <w:r w:rsidR="00E631F5">
        <w:rPr>
          <w:rFonts w:eastAsia="Calibri"/>
          <w:sz w:val="28"/>
          <w:szCs w:val="28"/>
          <w:lang w:eastAsia="zh-CN"/>
        </w:rPr>
        <w:t xml:space="preserve"> із змінами</w:t>
      </w:r>
      <w:r w:rsidR="006D1077" w:rsidRPr="004815CA">
        <w:rPr>
          <w:rFonts w:eastAsia="Calibri"/>
          <w:sz w:val="28"/>
          <w:szCs w:val="28"/>
        </w:rPr>
        <w:t xml:space="preserve">, </w:t>
      </w:r>
      <w:r w:rsidR="006D1077" w:rsidRPr="004815CA">
        <w:rPr>
          <w:rFonts w:eastAsia="Calibri"/>
          <w:sz w:val="28"/>
          <w:szCs w:val="28"/>
          <w:lang w:eastAsia="zh-CN"/>
        </w:rPr>
        <w:t xml:space="preserve">враховуючи </w:t>
      </w:r>
      <w:r w:rsidR="006D1077">
        <w:rPr>
          <w:rFonts w:eastAsia="Calibri"/>
          <w:sz w:val="28"/>
          <w:szCs w:val="28"/>
          <w:lang w:eastAsia="zh-CN"/>
        </w:rPr>
        <w:t xml:space="preserve">доручення голови Дніпропетровської обласної державної адміністрації від 07.09.2023 року № 08-36/0/35-23 </w:t>
      </w:r>
      <w:proofErr w:type="spellStart"/>
      <w:r w:rsidR="00E631F5" w:rsidRPr="004815CA">
        <w:rPr>
          <w:rFonts w:eastAsia="Calibri"/>
          <w:sz w:val="28"/>
          <w:szCs w:val="28"/>
          <w:lang w:eastAsia="zh-CN"/>
        </w:rPr>
        <w:t>“</w:t>
      </w:r>
      <w:r w:rsidR="006D1077">
        <w:rPr>
          <w:rFonts w:eastAsia="Calibri"/>
          <w:sz w:val="28"/>
          <w:szCs w:val="28"/>
          <w:lang w:eastAsia="zh-CN"/>
        </w:rPr>
        <w:t>Про</w:t>
      </w:r>
      <w:proofErr w:type="spellEnd"/>
      <w:r w:rsidR="006D1077">
        <w:rPr>
          <w:rFonts w:eastAsia="Calibri"/>
          <w:sz w:val="28"/>
          <w:szCs w:val="28"/>
          <w:lang w:eastAsia="zh-CN"/>
        </w:rPr>
        <w:t xml:space="preserve"> впровадження уніфікованих механізмів надання адміністративних послуг через центри надання адміністративних послуг Дніпропетровської </w:t>
      </w:r>
      <w:proofErr w:type="spellStart"/>
      <w:r w:rsidR="006D1077">
        <w:rPr>
          <w:rFonts w:eastAsia="Calibri"/>
          <w:sz w:val="28"/>
          <w:szCs w:val="28"/>
          <w:lang w:eastAsia="zh-CN"/>
        </w:rPr>
        <w:t>області</w:t>
      </w:r>
      <w:r w:rsidR="00E631F5" w:rsidRPr="004815CA">
        <w:rPr>
          <w:rFonts w:eastAsia="Calibri"/>
          <w:sz w:val="28"/>
          <w:szCs w:val="28"/>
          <w:lang w:eastAsia="zh-CN"/>
        </w:rPr>
        <w:t>”</w:t>
      </w:r>
      <w:proofErr w:type="spellEnd"/>
      <w:r w:rsidR="00FA4C4C">
        <w:rPr>
          <w:rFonts w:eastAsia="Calibri"/>
          <w:sz w:val="28"/>
          <w:szCs w:val="28"/>
          <w:lang w:eastAsia="zh-CN"/>
        </w:rPr>
        <w:t xml:space="preserve"> та Д</w:t>
      </w:r>
      <w:r w:rsidR="006D1077" w:rsidRPr="00E12BDD">
        <w:rPr>
          <w:rFonts w:eastAsia="Calibri"/>
          <w:sz w:val="28"/>
          <w:szCs w:val="28"/>
          <w:lang w:eastAsia="zh-CN"/>
        </w:rPr>
        <w:t>овідник адміністративних послуг, в якому визначено групи адміністративних послуг, які є обов’язковими для надання через ЦНАП, утворених міськими радами у населених пунктах - містах обласного значення та міськими, селищними радами у населених пунктах - адміністративних центрах району</w:t>
      </w:r>
      <w:r w:rsidR="006D1077">
        <w:rPr>
          <w:rFonts w:eastAsia="Calibri"/>
          <w:sz w:val="28"/>
          <w:szCs w:val="28"/>
          <w:lang w:eastAsia="zh-CN"/>
        </w:rPr>
        <w:t xml:space="preserve"> </w:t>
      </w:r>
      <w:r w:rsidR="006D1077" w:rsidRPr="00E12BDD">
        <w:rPr>
          <w:rFonts w:eastAsia="Calibri"/>
          <w:sz w:val="28"/>
          <w:szCs w:val="28"/>
          <w:lang w:eastAsia="zh-CN"/>
        </w:rPr>
        <w:t>та групи адміністративних (публічних) послуг, які є рекомендованими для запровадження через зазначені ЦНАП</w:t>
      </w:r>
      <w:r w:rsidR="006D1077">
        <w:rPr>
          <w:rFonts w:eastAsia="Calibri"/>
          <w:sz w:val="28"/>
          <w:szCs w:val="28"/>
          <w:lang w:eastAsia="zh-CN"/>
        </w:rPr>
        <w:t>,</w:t>
      </w:r>
      <w:r w:rsidRPr="004815CA">
        <w:rPr>
          <w:rFonts w:eastAsia="Calibri"/>
          <w:sz w:val="28"/>
          <w:szCs w:val="28"/>
        </w:rPr>
        <w:t xml:space="preserve"> з метою </w:t>
      </w:r>
      <w:r w:rsidRPr="004815CA">
        <w:rPr>
          <w:rFonts w:eastAsia="Calibri"/>
          <w:sz w:val="28"/>
          <w:szCs w:val="28"/>
          <w:lang w:eastAsia="zh-CN"/>
        </w:rPr>
        <w:t xml:space="preserve">впровадження нових механізмів і підходів для вирішення основних проблем </w:t>
      </w:r>
      <w:r w:rsidR="00EF3005">
        <w:rPr>
          <w:rFonts w:eastAsia="Calibri"/>
          <w:sz w:val="28"/>
          <w:szCs w:val="28"/>
          <w:lang w:eastAsia="zh-CN"/>
        </w:rPr>
        <w:t xml:space="preserve">населення </w:t>
      </w:r>
      <w:r w:rsidRPr="004815CA">
        <w:rPr>
          <w:rFonts w:eastAsia="Calibri"/>
          <w:sz w:val="28"/>
          <w:szCs w:val="28"/>
          <w:lang w:eastAsia="zh-CN"/>
        </w:rPr>
        <w:t>шляхом о</w:t>
      </w:r>
      <w:r w:rsidR="00EF3005">
        <w:rPr>
          <w:rFonts w:eastAsia="Calibri"/>
          <w:sz w:val="28"/>
          <w:szCs w:val="28"/>
          <w:lang w:eastAsia="zh-CN"/>
        </w:rPr>
        <w:t xml:space="preserve">тримання ними адміністративних </w:t>
      </w:r>
      <w:r w:rsidRPr="004815CA">
        <w:rPr>
          <w:rFonts w:eastAsia="Calibri"/>
          <w:sz w:val="28"/>
          <w:szCs w:val="28"/>
          <w:lang w:eastAsia="zh-CN"/>
        </w:rPr>
        <w:t>послуг через Центр надання адміністративних послуг</w:t>
      </w:r>
      <w:r w:rsidR="00F5752D" w:rsidRPr="004815CA">
        <w:rPr>
          <w:rFonts w:eastAsia="Calibri"/>
          <w:sz w:val="28"/>
          <w:szCs w:val="28"/>
          <w:lang w:eastAsia="zh-CN"/>
        </w:rPr>
        <w:t xml:space="preserve"> м.</w:t>
      </w:r>
      <w:r w:rsidR="00EF3005">
        <w:rPr>
          <w:rFonts w:eastAsia="Calibri"/>
          <w:sz w:val="28"/>
          <w:szCs w:val="28"/>
          <w:lang w:eastAsia="zh-CN"/>
        </w:rPr>
        <w:t xml:space="preserve"> </w:t>
      </w:r>
      <w:r w:rsidR="00F5752D" w:rsidRPr="004815CA">
        <w:rPr>
          <w:rFonts w:eastAsia="Calibri"/>
          <w:sz w:val="28"/>
          <w:szCs w:val="28"/>
          <w:lang w:eastAsia="zh-CN"/>
        </w:rPr>
        <w:t>Павлограда</w:t>
      </w:r>
      <w:r w:rsidRPr="004815CA">
        <w:rPr>
          <w:rFonts w:eastAsia="Calibri"/>
          <w:sz w:val="28"/>
          <w:szCs w:val="28"/>
          <w:lang w:eastAsia="zh-CN"/>
        </w:rPr>
        <w:t xml:space="preserve"> міськ</w:t>
      </w:r>
      <w:r w:rsidR="00F5752D" w:rsidRPr="004815CA">
        <w:rPr>
          <w:rFonts w:eastAsia="Calibri"/>
          <w:sz w:val="28"/>
          <w:szCs w:val="28"/>
          <w:lang w:eastAsia="zh-CN"/>
        </w:rPr>
        <w:t>а</w:t>
      </w:r>
      <w:r w:rsidRPr="004815CA">
        <w:rPr>
          <w:rFonts w:eastAsia="Calibri"/>
          <w:sz w:val="28"/>
          <w:szCs w:val="28"/>
          <w:lang w:eastAsia="zh-CN"/>
        </w:rPr>
        <w:t xml:space="preserve"> рад</w:t>
      </w:r>
      <w:r w:rsidR="00F5752D" w:rsidRPr="004815CA">
        <w:rPr>
          <w:rFonts w:eastAsia="Calibri"/>
          <w:sz w:val="28"/>
          <w:szCs w:val="28"/>
          <w:lang w:eastAsia="zh-CN"/>
        </w:rPr>
        <w:t>а</w:t>
      </w:r>
    </w:p>
    <w:p w:rsidR="00E67EA2" w:rsidRPr="004815CA" w:rsidRDefault="00E67EA2" w:rsidP="00F5752D">
      <w:pPr>
        <w:ind w:right="99"/>
        <w:jc w:val="both"/>
        <w:rPr>
          <w:sz w:val="28"/>
          <w:szCs w:val="28"/>
        </w:rPr>
      </w:pPr>
    </w:p>
    <w:p w:rsidR="00763ED7" w:rsidRPr="004815CA" w:rsidRDefault="00763ED7" w:rsidP="00763ED7">
      <w:pPr>
        <w:ind w:right="99"/>
        <w:jc w:val="center"/>
        <w:rPr>
          <w:sz w:val="28"/>
          <w:szCs w:val="28"/>
        </w:rPr>
      </w:pPr>
      <w:r w:rsidRPr="004815CA">
        <w:rPr>
          <w:sz w:val="28"/>
          <w:szCs w:val="28"/>
        </w:rPr>
        <w:t>В И Р І Ш И Л А :</w:t>
      </w:r>
    </w:p>
    <w:p w:rsidR="00763ED7" w:rsidRPr="004815CA" w:rsidRDefault="00763ED7" w:rsidP="00763ED7">
      <w:pPr>
        <w:pStyle w:val="a3"/>
        <w:spacing w:before="0" w:beforeAutospacing="0" w:after="0"/>
        <w:jc w:val="center"/>
        <w:rPr>
          <w:sz w:val="28"/>
          <w:szCs w:val="28"/>
          <w:lang w:val="uk-UA"/>
        </w:rPr>
      </w:pPr>
    </w:p>
    <w:p w:rsidR="00F5752D" w:rsidRPr="004815CA" w:rsidRDefault="00763ED7" w:rsidP="00F5752D">
      <w:pPr>
        <w:pStyle w:val="NoSpacing1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15CA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F5752D" w:rsidRPr="004815C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Доповнити Перелік адміністративних послуг, які надаються через </w:t>
      </w:r>
      <w:r w:rsidR="006D1077">
        <w:rPr>
          <w:rFonts w:ascii="Times New Roman" w:hAnsi="Times New Roman" w:cs="Times New Roman"/>
          <w:sz w:val="28"/>
          <w:szCs w:val="28"/>
          <w:lang w:val="uk-UA" w:eastAsia="ru-RU"/>
        </w:rPr>
        <w:t>Центр</w:t>
      </w:r>
      <w:r w:rsidR="00F5752D" w:rsidRPr="004815C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надання адміністративних послуг виконавчого комітету Павлоградської міської ради згідно додатку</w:t>
      </w:r>
      <w:r w:rsidR="00E631F5" w:rsidRPr="00E631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1</w:t>
      </w:r>
      <w:r w:rsidR="00676D0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 рішення</w:t>
      </w:r>
      <w:r w:rsidR="00F5752D" w:rsidRPr="004815CA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4815CA" w:rsidRPr="004815CA" w:rsidRDefault="004815CA" w:rsidP="00F5752D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4815CA" w:rsidRPr="004815CA" w:rsidRDefault="00763ED7" w:rsidP="00763ED7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4815CA">
        <w:rPr>
          <w:sz w:val="28"/>
          <w:szCs w:val="28"/>
          <w:lang w:val="uk-UA"/>
        </w:rPr>
        <w:t>2. Організаційне забезпечення та відповідальність щодо виконання даного рішення покласти на начальника відділу надання адміністративних послуг.</w:t>
      </w:r>
    </w:p>
    <w:p w:rsidR="00EF3005" w:rsidRDefault="00EF3005" w:rsidP="00763ED7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4815CA" w:rsidRDefault="00763ED7" w:rsidP="00763ED7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4815CA">
        <w:rPr>
          <w:sz w:val="28"/>
          <w:szCs w:val="28"/>
          <w:lang w:val="uk-UA"/>
        </w:rPr>
        <w:lastRenderedPageBreak/>
        <w:t>3. Загальне керівництво за виконання даного рішення покласти на заступника міського голови з питань діяльності виконавчих органів ради за напрямком роботи.</w:t>
      </w:r>
    </w:p>
    <w:p w:rsidR="00DD206F" w:rsidRPr="004815CA" w:rsidRDefault="00DD206F" w:rsidP="00763ED7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763ED7" w:rsidRPr="004815CA" w:rsidRDefault="00763ED7" w:rsidP="00763ED7">
      <w:pPr>
        <w:jc w:val="both"/>
        <w:rPr>
          <w:sz w:val="28"/>
          <w:szCs w:val="28"/>
        </w:rPr>
      </w:pPr>
      <w:r w:rsidRPr="004815CA">
        <w:rPr>
          <w:sz w:val="28"/>
          <w:szCs w:val="28"/>
        </w:rPr>
        <w:t>4. Контроль за виконанням даного рішення покласти на постійну депутатську комісію з питань планування, бюджету, фінансів, економічних реформ, інвестицій та міжнародного співробітництва.</w:t>
      </w:r>
    </w:p>
    <w:p w:rsidR="00763ED7" w:rsidRDefault="00763ED7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815CA" w:rsidRDefault="004815CA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EF3005" w:rsidRDefault="00EF3005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EF3005" w:rsidRPr="004815CA" w:rsidRDefault="00EF3005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763ED7" w:rsidRPr="004815CA" w:rsidRDefault="00763ED7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4815CA">
        <w:rPr>
          <w:sz w:val="28"/>
          <w:szCs w:val="28"/>
          <w:lang w:val="uk-UA"/>
        </w:rPr>
        <w:t xml:space="preserve">Міський голова </w:t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="00A36CCC">
        <w:rPr>
          <w:sz w:val="28"/>
          <w:szCs w:val="28"/>
          <w:lang w:val="uk-UA"/>
        </w:rPr>
        <w:t xml:space="preserve">     </w:t>
      </w:r>
      <w:r w:rsidRPr="004815CA">
        <w:rPr>
          <w:sz w:val="28"/>
          <w:szCs w:val="28"/>
          <w:lang w:val="uk-UA"/>
        </w:rPr>
        <w:t>Анатолій ВЕРШИНА</w:t>
      </w:r>
    </w:p>
    <w:p w:rsidR="00E67EA2" w:rsidRPr="004815CA" w:rsidRDefault="00E67EA2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22550D" w:rsidRDefault="0022550D" w:rsidP="0022550D">
      <w:pPr>
        <w:ind w:firstLine="708"/>
        <w:jc w:val="both"/>
        <w:rPr>
          <w:sz w:val="28"/>
          <w:szCs w:val="28"/>
        </w:rPr>
      </w:pPr>
    </w:p>
    <w:p w:rsidR="0022550D" w:rsidRDefault="0022550D" w:rsidP="0022550D">
      <w:pPr>
        <w:ind w:firstLine="708"/>
        <w:jc w:val="both"/>
        <w:rPr>
          <w:sz w:val="28"/>
          <w:szCs w:val="28"/>
        </w:rPr>
      </w:pPr>
    </w:p>
    <w:p w:rsidR="0022550D" w:rsidRDefault="0022550D" w:rsidP="0022550D">
      <w:pPr>
        <w:ind w:firstLine="708"/>
        <w:jc w:val="both"/>
        <w:rPr>
          <w:sz w:val="28"/>
          <w:szCs w:val="28"/>
        </w:rPr>
      </w:pPr>
    </w:p>
    <w:p w:rsidR="0022550D" w:rsidRDefault="0022550D" w:rsidP="0022550D">
      <w:pPr>
        <w:ind w:firstLine="708"/>
        <w:jc w:val="both"/>
        <w:rPr>
          <w:sz w:val="28"/>
          <w:szCs w:val="28"/>
        </w:rPr>
      </w:pPr>
    </w:p>
    <w:p w:rsidR="0022550D" w:rsidRDefault="0022550D" w:rsidP="0022550D">
      <w:pPr>
        <w:ind w:firstLine="708"/>
        <w:jc w:val="both"/>
        <w:rPr>
          <w:sz w:val="28"/>
          <w:szCs w:val="28"/>
        </w:rPr>
      </w:pPr>
    </w:p>
    <w:p w:rsidR="0022550D" w:rsidRDefault="0022550D" w:rsidP="0022550D">
      <w:pPr>
        <w:ind w:firstLine="708"/>
        <w:jc w:val="both"/>
        <w:rPr>
          <w:sz w:val="28"/>
          <w:szCs w:val="28"/>
        </w:rPr>
      </w:pPr>
    </w:p>
    <w:p w:rsidR="0022550D" w:rsidRDefault="0022550D" w:rsidP="0022550D">
      <w:pPr>
        <w:ind w:firstLine="708"/>
        <w:jc w:val="both"/>
        <w:rPr>
          <w:sz w:val="28"/>
          <w:szCs w:val="28"/>
        </w:rPr>
      </w:pPr>
    </w:p>
    <w:p w:rsidR="00F5752D" w:rsidRDefault="00F5752D" w:rsidP="00763ED7">
      <w:pPr>
        <w:pStyle w:val="a3"/>
        <w:spacing w:before="0" w:beforeAutospacing="0" w:after="0"/>
        <w:rPr>
          <w:sz w:val="20"/>
          <w:szCs w:val="20"/>
          <w:lang w:val="uk-UA"/>
        </w:rPr>
      </w:pPr>
    </w:p>
    <w:sectPr w:rsidR="00F5752D" w:rsidSect="0022550D">
      <w:headerReference w:type="default" r:id="rId9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6CB" w:rsidRDefault="006D26CB" w:rsidP="0022550D">
      <w:r>
        <w:separator/>
      </w:r>
    </w:p>
  </w:endnote>
  <w:endnote w:type="continuationSeparator" w:id="0">
    <w:p w:rsidR="006D26CB" w:rsidRDefault="006D26CB" w:rsidP="00225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6CB" w:rsidRDefault="006D26CB" w:rsidP="0022550D">
      <w:r>
        <w:separator/>
      </w:r>
    </w:p>
  </w:footnote>
  <w:footnote w:type="continuationSeparator" w:id="0">
    <w:p w:rsidR="006D26CB" w:rsidRDefault="006D26CB" w:rsidP="002255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97501"/>
      <w:docPartObj>
        <w:docPartGallery w:val="Page Numbers (Top of Page)"/>
        <w:docPartUnique/>
      </w:docPartObj>
    </w:sdtPr>
    <w:sdtContent>
      <w:p w:rsidR="0022550D" w:rsidRDefault="007073C4">
        <w:pPr>
          <w:pStyle w:val="a5"/>
          <w:jc w:val="center"/>
        </w:pPr>
        <w:fldSimple w:instr=" PAGE   \* MERGEFORMAT ">
          <w:r w:rsidR="008F2825">
            <w:rPr>
              <w:noProof/>
            </w:rPr>
            <w:t>2</w:t>
          </w:r>
        </w:fldSimple>
      </w:p>
    </w:sdtContent>
  </w:sdt>
  <w:p w:rsidR="0022550D" w:rsidRDefault="0022550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3ED7"/>
    <w:rsid w:val="0002330E"/>
    <w:rsid w:val="000C401B"/>
    <w:rsid w:val="00160BB4"/>
    <w:rsid w:val="00160D68"/>
    <w:rsid w:val="0016786B"/>
    <w:rsid w:val="00195601"/>
    <w:rsid w:val="0020032A"/>
    <w:rsid w:val="002232D5"/>
    <w:rsid w:val="0022550D"/>
    <w:rsid w:val="002D0C98"/>
    <w:rsid w:val="00331AE1"/>
    <w:rsid w:val="00465281"/>
    <w:rsid w:val="004815CA"/>
    <w:rsid w:val="004C077E"/>
    <w:rsid w:val="004F5B12"/>
    <w:rsid w:val="00545F69"/>
    <w:rsid w:val="0067532D"/>
    <w:rsid w:val="00676D0A"/>
    <w:rsid w:val="0069023F"/>
    <w:rsid w:val="006D1077"/>
    <w:rsid w:val="006D26CB"/>
    <w:rsid w:val="007073C4"/>
    <w:rsid w:val="00744349"/>
    <w:rsid w:val="00763ED7"/>
    <w:rsid w:val="00794D93"/>
    <w:rsid w:val="007A15CB"/>
    <w:rsid w:val="00844285"/>
    <w:rsid w:val="00895310"/>
    <w:rsid w:val="008E1377"/>
    <w:rsid w:val="008F2825"/>
    <w:rsid w:val="009F48DC"/>
    <w:rsid w:val="00A34BBD"/>
    <w:rsid w:val="00A3656F"/>
    <w:rsid w:val="00A36CCC"/>
    <w:rsid w:val="00B742A9"/>
    <w:rsid w:val="00BA2AE6"/>
    <w:rsid w:val="00C56E95"/>
    <w:rsid w:val="00DA1350"/>
    <w:rsid w:val="00DC0BFD"/>
    <w:rsid w:val="00DD206F"/>
    <w:rsid w:val="00E631F5"/>
    <w:rsid w:val="00E67EA2"/>
    <w:rsid w:val="00E84A36"/>
    <w:rsid w:val="00EF3005"/>
    <w:rsid w:val="00F5752D"/>
    <w:rsid w:val="00F74512"/>
    <w:rsid w:val="00FA4C4C"/>
    <w:rsid w:val="00FB11E3"/>
    <w:rsid w:val="00FD4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63ED7"/>
    <w:pPr>
      <w:suppressAutoHyphens w:val="0"/>
      <w:spacing w:before="100" w:beforeAutospacing="1" w:after="119"/>
    </w:pPr>
    <w:rPr>
      <w:sz w:val="24"/>
      <w:szCs w:val="24"/>
      <w:lang w:val="ru-RU" w:eastAsia="ru-RU"/>
    </w:rPr>
  </w:style>
  <w:style w:type="paragraph" w:styleId="a4">
    <w:name w:val="No Spacing"/>
    <w:uiPriority w:val="1"/>
    <w:qFormat/>
    <w:rsid w:val="00763ED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Spacing1">
    <w:name w:val="No Spacing1"/>
    <w:rsid w:val="00F5752D"/>
    <w:pPr>
      <w:suppressAutoHyphens/>
      <w:spacing w:after="0" w:line="240" w:lineRule="auto"/>
    </w:pPr>
    <w:rPr>
      <w:rFonts w:ascii="Calibri" w:eastAsia="Calibri" w:hAnsi="Calibri" w:cs="Calibri"/>
      <w:szCs w:val="20"/>
      <w:lang w:eastAsia="zh-CN"/>
    </w:rPr>
  </w:style>
  <w:style w:type="paragraph" w:styleId="a5">
    <w:name w:val="header"/>
    <w:basedOn w:val="a"/>
    <w:link w:val="a6"/>
    <w:uiPriority w:val="99"/>
    <w:unhideWhenUsed/>
    <w:rsid w:val="0022550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2550D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7">
    <w:name w:val="footer"/>
    <w:basedOn w:val="a"/>
    <w:link w:val="a8"/>
    <w:uiPriority w:val="99"/>
    <w:semiHidden/>
    <w:unhideWhenUsed/>
    <w:rsid w:val="0022550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2550D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63ED7"/>
    <w:pPr>
      <w:suppressAutoHyphens w:val="0"/>
      <w:spacing w:before="100" w:beforeAutospacing="1" w:after="119"/>
    </w:pPr>
    <w:rPr>
      <w:sz w:val="24"/>
      <w:szCs w:val="24"/>
      <w:lang w:val="ru-RU" w:eastAsia="ru-RU"/>
    </w:rPr>
  </w:style>
  <w:style w:type="paragraph" w:styleId="a4">
    <w:name w:val="No Spacing"/>
    <w:uiPriority w:val="1"/>
    <w:qFormat/>
    <w:rsid w:val="00763ED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CFA4B2-4504-409E-B689-182EC007C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1430</Words>
  <Characters>816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rada3</cp:lastModifiedBy>
  <cp:revision>10</cp:revision>
  <cp:lastPrinted>2023-10-26T13:52:00Z</cp:lastPrinted>
  <dcterms:created xsi:type="dcterms:W3CDTF">2023-07-31T13:12:00Z</dcterms:created>
  <dcterms:modified xsi:type="dcterms:W3CDTF">2023-12-12T08:14:00Z</dcterms:modified>
</cp:coreProperties>
</file>